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032" w:rsidRPr="007C4A7F" w:rsidRDefault="00F67032" w:rsidP="00F670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  <w:t xml:space="preserve">          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5680" behindDoc="0" locked="0" layoutInCell="1" allowOverlap="1" wp14:anchorId="4B1F430D" wp14:editId="095C27B0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7032" w:rsidRPr="007C4A7F" w:rsidRDefault="00BB0FC7" w:rsidP="00F67032">
      <w:pPr>
        <w:spacing w:after="0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7C4A7F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F6B35DF" wp14:editId="23674837">
                <wp:simplePos x="0" y="0"/>
                <wp:positionH relativeFrom="column">
                  <wp:posOffset>543671</wp:posOffset>
                </wp:positionH>
                <wp:positionV relativeFrom="paragraph">
                  <wp:posOffset>54361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F8043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42.8pt;margin-top:4.3pt;width:.9pt;height:47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zeU11twAAAAHAQAADwAAAGRycy9kb3ducmV2 LnhtbEyOwU7DMBBE70j9B2sr9YKo3Yi2IcSpqkocONJW4urGSxKI11HsNKFfz3KC02g1T7Mv302u FVfsQ+NJw2qpQCCV3jZUaTifXh5SECEasqb1hBq+McCumN3lJrN+pDe8HmMleIRCZjTUMXaZlKGs 0Zmw9B0Sdx++dyby2VfS9mbkcdfKRKmNdKYh/lCbDg81ll/HwWnAMKxXav/kqvPrbbx/T26fY3fS ejGf9s8gIk7xD4ZffVaHgp0ufiAbRKshXW+Y5OTgOt0+grgwppItyCKX//2LHwAAAP//AwBQSwEC LQAUAAYACAAAACEAtoM4kv4AAADhAQAAEwAAAAAAAAAAAAAAAAAAAAAAW0NvbnRlbnRfVHlwZXNd LnhtbFBLAQItABQABgAIAAAAIQA4/SH/1gAAAJQBAAALAAAAAAAAAAAAAAAAAC8BAABfcmVscy8u cmVsc1BLAQItABQABgAIAAAAIQAbNCwoYwIAAG8EAAAOAAAAAAAAAAAAAAAAAC4CAABkcnMvZTJv RG9jLnhtbFBLAQItABQABgAIAAAAIQDN5TXW3AAAAAcBAAAPAAAAAAAAAAAAAAAAAL0EAABkcnMv ZG93bnJldi54bWxQSwUGAAAAAAQABADzAAAAxgUAAAAA "/>
            </w:pict>
          </mc:Fallback>
        </mc:AlternateContent>
      </w:r>
      <w:r w:rsidR="00F67032" w:rsidRPr="007C4A7F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="00F67032" w:rsidRPr="007C4A7F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F67032" w:rsidRPr="007C4A7F" w:rsidRDefault="00F67032" w:rsidP="00F67032">
      <w:pPr>
        <w:spacing w:after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7C4A7F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F67032" w:rsidRPr="007C4A7F" w:rsidRDefault="00F67032" w:rsidP="00F670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C4A7F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0" allowOverlap="1" wp14:anchorId="45D7A891" wp14:editId="7D6A8C8D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0E2AC20" id="Право съединение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7C4A7F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p w:rsidR="00511697" w:rsidRPr="00511697" w:rsidRDefault="00511697" w:rsidP="00511697">
      <w:pPr>
        <w:spacing w:after="0"/>
        <w:jc w:val="both"/>
        <w:rPr>
          <w:sz w:val="24"/>
        </w:rPr>
      </w:pPr>
    </w:p>
    <w:p w:rsidR="00511697" w:rsidRPr="00511697" w:rsidRDefault="00511697" w:rsidP="00511697">
      <w:pPr>
        <w:spacing w:after="0"/>
        <w:jc w:val="both"/>
        <w:rPr>
          <w:sz w:val="24"/>
        </w:rPr>
      </w:pPr>
    </w:p>
    <w:p w:rsidR="00511697" w:rsidRPr="00511697" w:rsidRDefault="00511697" w:rsidP="00511697">
      <w:pPr>
        <w:spacing w:after="0"/>
        <w:jc w:val="both"/>
        <w:rPr>
          <w:sz w:val="24"/>
        </w:rPr>
      </w:pPr>
    </w:p>
    <w:p w:rsidR="00511697" w:rsidRPr="00511697" w:rsidRDefault="00511697" w:rsidP="00511697">
      <w:pPr>
        <w:spacing w:after="0"/>
        <w:jc w:val="both"/>
        <w:rPr>
          <w:sz w:val="24"/>
        </w:rPr>
      </w:pPr>
    </w:p>
    <w:p w:rsidR="00511697" w:rsidRDefault="00511697" w:rsidP="00511697">
      <w:pPr>
        <w:spacing w:after="0"/>
        <w:jc w:val="both"/>
        <w:rPr>
          <w:sz w:val="24"/>
        </w:rPr>
      </w:pPr>
    </w:p>
    <w:p w:rsidR="00B10C76" w:rsidRPr="00511697" w:rsidRDefault="00B10C76" w:rsidP="00511697">
      <w:pPr>
        <w:spacing w:after="0"/>
        <w:jc w:val="both"/>
        <w:rPr>
          <w:sz w:val="24"/>
        </w:rPr>
      </w:pP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03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511697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0C76" w:rsidRDefault="00B10C76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0C76" w:rsidRDefault="00B10C76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0C76" w:rsidRDefault="00B10C76" w:rsidP="00B10C76">
      <w:pPr>
        <w:tabs>
          <w:tab w:val="left" w:pos="373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C1A87388-0430-499F-B88F-5FF33153FB60}" provid="{00000000-0000-0000-0000-000000000000}" issignatureline="t"/>
          </v:shape>
        </w:pict>
      </w:r>
      <w:bookmarkEnd w:id="0"/>
    </w:p>
    <w:p w:rsidR="00B10C76" w:rsidRPr="00F67032" w:rsidRDefault="00B10C76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C3563B">
        <w:rPr>
          <w:rFonts w:ascii="Times New Roman" w:hAnsi="Times New Roman" w:cs="Times New Roman"/>
          <w:sz w:val="24"/>
          <w:szCs w:val="24"/>
        </w:rPr>
        <w:t>СПЗЗ), доклад с вх. №</w:t>
      </w:r>
      <w:r w:rsidR="00F67032">
        <w:rPr>
          <w:rFonts w:ascii="Times New Roman" w:hAnsi="Times New Roman" w:cs="Times New Roman"/>
          <w:sz w:val="24"/>
          <w:szCs w:val="24"/>
        </w:rPr>
        <w:t>ПО-09-125-7</w:t>
      </w:r>
      <w:r w:rsidRPr="00F67032">
        <w:rPr>
          <w:rFonts w:ascii="Times New Roman" w:hAnsi="Times New Roman" w:cs="Times New Roman"/>
          <w:sz w:val="24"/>
          <w:szCs w:val="24"/>
        </w:rPr>
        <w:t>/</w:t>
      </w:r>
      <w:r w:rsidR="00F67032">
        <w:rPr>
          <w:rFonts w:ascii="Times New Roman" w:hAnsi="Times New Roman" w:cs="Times New Roman"/>
          <w:sz w:val="24"/>
          <w:szCs w:val="24"/>
        </w:rPr>
        <w:t>21.10.2025</w:t>
      </w:r>
      <w:r w:rsidRPr="00F67032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ПО-09-125 от 01.08.2025 г. на </w:t>
      </w:r>
      <w:r w:rsidR="00F67032">
        <w:rPr>
          <w:rFonts w:ascii="Times New Roman" w:hAnsi="Times New Roman" w:cs="Times New Roman"/>
          <w:sz w:val="24"/>
          <w:szCs w:val="24"/>
        </w:rPr>
        <w:t>директор</w:t>
      </w:r>
      <w:r w:rsidR="00D16A1C">
        <w:rPr>
          <w:rFonts w:ascii="Times New Roman" w:hAnsi="Times New Roman" w:cs="Times New Roman"/>
          <w:sz w:val="24"/>
          <w:szCs w:val="24"/>
        </w:rPr>
        <w:t>а на</w:t>
      </w:r>
      <w:r w:rsidR="00F67032">
        <w:rPr>
          <w:rFonts w:ascii="Times New Roman" w:hAnsi="Times New Roman" w:cs="Times New Roman"/>
          <w:sz w:val="24"/>
          <w:szCs w:val="24"/>
        </w:rPr>
        <w:t xml:space="preserve"> </w:t>
      </w:r>
      <w:r w:rsidR="00D16A1C">
        <w:rPr>
          <w:rFonts w:ascii="Times New Roman" w:hAnsi="Times New Roman" w:cs="Times New Roman"/>
          <w:sz w:val="24"/>
          <w:szCs w:val="24"/>
        </w:rPr>
        <w:t xml:space="preserve">Областна </w:t>
      </w:r>
      <w:r w:rsidR="00F67032">
        <w:rPr>
          <w:rFonts w:ascii="Times New Roman" w:hAnsi="Times New Roman" w:cs="Times New Roman"/>
          <w:sz w:val="24"/>
          <w:szCs w:val="24"/>
        </w:rPr>
        <w:t>дирекция „Земеделие“</w:t>
      </w:r>
      <w:r w:rsidRPr="00F67032">
        <w:rPr>
          <w:rFonts w:ascii="Times New Roman" w:hAnsi="Times New Roman" w:cs="Times New Roman"/>
          <w:sz w:val="24"/>
          <w:szCs w:val="24"/>
        </w:rPr>
        <w:t xml:space="preserve"> - В</w:t>
      </w:r>
      <w:r w:rsidR="00F67032">
        <w:rPr>
          <w:rFonts w:ascii="Times New Roman" w:hAnsi="Times New Roman" w:cs="Times New Roman"/>
          <w:sz w:val="24"/>
          <w:szCs w:val="24"/>
        </w:rPr>
        <w:t>елико</w:t>
      </w:r>
      <w:r w:rsidRPr="00F67032">
        <w:rPr>
          <w:rFonts w:ascii="Times New Roman" w:hAnsi="Times New Roman" w:cs="Times New Roman"/>
          <w:sz w:val="24"/>
          <w:szCs w:val="24"/>
        </w:rPr>
        <w:t xml:space="preserve"> Т</w:t>
      </w:r>
      <w:r w:rsidR="00F67032">
        <w:rPr>
          <w:rFonts w:ascii="Times New Roman" w:hAnsi="Times New Roman" w:cs="Times New Roman"/>
          <w:sz w:val="24"/>
          <w:szCs w:val="24"/>
        </w:rPr>
        <w:t>ърново</w:t>
      </w:r>
      <w:r w:rsidRPr="00F67032">
        <w:rPr>
          <w:rFonts w:ascii="Times New Roman" w:hAnsi="Times New Roman" w:cs="Times New Roman"/>
          <w:sz w:val="24"/>
          <w:szCs w:val="24"/>
        </w:rPr>
        <w:t xml:space="preserve"> и споразумение с вх. № 8/08.10.2025 г. за землището на с. ЧАКАЛИ, ЕКАТТЕ 80100, община ЕЛЕНА, област ВЕЛИКО ТЪРНОВО.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703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</w:t>
      </w:r>
      <w:r w:rsidR="00F67032">
        <w:rPr>
          <w:rFonts w:ascii="Times New Roman" w:hAnsi="Times New Roman" w:cs="Times New Roman"/>
          <w:sz w:val="24"/>
          <w:szCs w:val="24"/>
        </w:rPr>
        <w:t xml:space="preserve"> земи с вх. № 8/08.10.2025 г.</w:t>
      </w:r>
      <w:r w:rsidRPr="00F67032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</w:t>
      </w:r>
      <w:r w:rsidRPr="00694153">
        <w:rPr>
          <w:rFonts w:ascii="Times New Roman" w:hAnsi="Times New Roman" w:cs="Times New Roman"/>
          <w:b/>
          <w:sz w:val="24"/>
          <w:szCs w:val="24"/>
        </w:rPr>
        <w:t>с. ЧАКАЛИ, ЕКАТТЕ 80100, община ЕЛЕНА, област ВЕЛИКО ТЪРНОВО</w:t>
      </w:r>
      <w:r w:rsidRPr="00F67032">
        <w:rPr>
          <w:rFonts w:ascii="Times New Roman" w:hAnsi="Times New Roman" w:cs="Times New Roman"/>
          <w:sz w:val="24"/>
          <w:szCs w:val="24"/>
        </w:rPr>
        <w:t>, предс</w:t>
      </w:r>
      <w:r w:rsidR="00F67032">
        <w:rPr>
          <w:rFonts w:ascii="Times New Roman" w:hAnsi="Times New Roman" w:cs="Times New Roman"/>
          <w:sz w:val="24"/>
          <w:szCs w:val="24"/>
        </w:rPr>
        <w:t>тавено с доклад вх. № ПО-09-125-7</w:t>
      </w:r>
      <w:r w:rsidRPr="00F67032">
        <w:rPr>
          <w:rFonts w:ascii="Times New Roman" w:hAnsi="Times New Roman" w:cs="Times New Roman"/>
          <w:sz w:val="24"/>
          <w:szCs w:val="24"/>
        </w:rPr>
        <w:t>/</w:t>
      </w:r>
      <w:r w:rsidR="00F67032">
        <w:rPr>
          <w:rFonts w:ascii="Times New Roman" w:hAnsi="Times New Roman" w:cs="Times New Roman"/>
          <w:sz w:val="24"/>
          <w:szCs w:val="24"/>
        </w:rPr>
        <w:t>21.10.2025</w:t>
      </w:r>
      <w:r w:rsidRPr="00F67032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ПО-09-125 от 01.08.2025 г. на </w:t>
      </w:r>
      <w:r w:rsidR="00F67032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F67032">
        <w:rPr>
          <w:rFonts w:ascii="Times New Roman" w:hAnsi="Times New Roman" w:cs="Times New Roman"/>
          <w:sz w:val="24"/>
          <w:szCs w:val="24"/>
        </w:rPr>
        <w:t xml:space="preserve"> – В</w:t>
      </w:r>
      <w:r w:rsidR="00F67032">
        <w:rPr>
          <w:rFonts w:ascii="Times New Roman" w:hAnsi="Times New Roman" w:cs="Times New Roman"/>
          <w:sz w:val="24"/>
          <w:szCs w:val="24"/>
        </w:rPr>
        <w:t>елико</w:t>
      </w:r>
      <w:r w:rsidRPr="00F67032">
        <w:rPr>
          <w:rFonts w:ascii="Times New Roman" w:hAnsi="Times New Roman" w:cs="Times New Roman"/>
          <w:sz w:val="24"/>
          <w:szCs w:val="24"/>
        </w:rPr>
        <w:t xml:space="preserve"> Т</w:t>
      </w:r>
      <w:r w:rsidR="00F67032">
        <w:rPr>
          <w:rFonts w:ascii="Times New Roman" w:hAnsi="Times New Roman" w:cs="Times New Roman"/>
          <w:sz w:val="24"/>
          <w:szCs w:val="24"/>
        </w:rPr>
        <w:t>ърново</w:t>
      </w:r>
      <w:r w:rsidRPr="00F67032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763BE4" w:rsidRPr="00F67032">
        <w:rPr>
          <w:rFonts w:ascii="Times New Roman" w:hAnsi="Times New Roman" w:cs="Times New Roman"/>
          <w:sz w:val="24"/>
          <w:szCs w:val="24"/>
        </w:rPr>
        <w:t>6</w:t>
      </w:r>
      <w:r w:rsidRPr="00F67032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</w:t>
      </w:r>
      <w:r w:rsidR="00AF7493">
        <w:rPr>
          <w:rFonts w:ascii="Times New Roman" w:hAnsi="Times New Roman" w:cs="Times New Roman"/>
          <w:sz w:val="24"/>
          <w:szCs w:val="24"/>
        </w:rPr>
        <w:t xml:space="preserve">дурата и обхваща цялата площ </w:t>
      </w:r>
      <w:r w:rsidRPr="00F67032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763BE4" w:rsidRPr="00F67032">
        <w:rPr>
          <w:rFonts w:ascii="Times New Roman" w:hAnsi="Times New Roman" w:cs="Times New Roman"/>
          <w:sz w:val="24"/>
          <w:szCs w:val="24"/>
        </w:rPr>
        <w:t>851.067</w:t>
      </w:r>
      <w:r w:rsidRPr="00F67032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2. Масивите за ползване на обработваеми земи (Н</w:t>
      </w:r>
      <w:r w:rsidR="00F67032">
        <w:rPr>
          <w:rFonts w:ascii="Times New Roman" w:hAnsi="Times New Roman" w:cs="Times New Roman"/>
          <w:sz w:val="24"/>
          <w:szCs w:val="24"/>
        </w:rPr>
        <w:t xml:space="preserve">ТП орна земя) в землището на с. </w:t>
      </w:r>
      <w:r w:rsidRPr="00F67032">
        <w:rPr>
          <w:rFonts w:ascii="Times New Roman" w:hAnsi="Times New Roman" w:cs="Times New Roman"/>
          <w:sz w:val="24"/>
          <w:szCs w:val="24"/>
        </w:rPr>
        <w:t xml:space="preserve">ЧАКАЛИ,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</w:t>
      </w:r>
      <w:r w:rsidR="00F67032">
        <w:rPr>
          <w:rFonts w:ascii="Times New Roman" w:hAnsi="Times New Roman" w:cs="Times New Roman"/>
          <w:sz w:val="24"/>
          <w:szCs w:val="24"/>
        </w:rPr>
        <w:t>ластна дирекция „Земеделие“</w:t>
      </w:r>
      <w:r w:rsidRPr="00F67032">
        <w:rPr>
          <w:rFonts w:ascii="Times New Roman" w:hAnsi="Times New Roman" w:cs="Times New Roman"/>
          <w:sz w:val="24"/>
          <w:szCs w:val="24"/>
        </w:rPr>
        <w:t xml:space="preserve"> – В</w:t>
      </w:r>
      <w:r w:rsidR="00F67032">
        <w:rPr>
          <w:rFonts w:ascii="Times New Roman" w:hAnsi="Times New Roman" w:cs="Times New Roman"/>
          <w:sz w:val="24"/>
          <w:szCs w:val="24"/>
        </w:rPr>
        <w:t>елико</w:t>
      </w:r>
      <w:r w:rsidRPr="00F67032">
        <w:rPr>
          <w:rFonts w:ascii="Times New Roman" w:hAnsi="Times New Roman" w:cs="Times New Roman"/>
          <w:sz w:val="24"/>
          <w:szCs w:val="24"/>
        </w:rPr>
        <w:t xml:space="preserve"> Т</w:t>
      </w:r>
      <w:r w:rsidR="00F67032">
        <w:rPr>
          <w:rFonts w:ascii="Times New Roman" w:hAnsi="Times New Roman" w:cs="Times New Roman"/>
          <w:sz w:val="24"/>
          <w:szCs w:val="24"/>
        </w:rPr>
        <w:t>ърново</w:t>
      </w:r>
      <w:r w:rsidRPr="00F67032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</w:t>
      </w:r>
      <w:r w:rsidRPr="00F67032">
        <w:rPr>
          <w:rFonts w:ascii="Times New Roman" w:hAnsi="Times New Roman" w:cs="Times New Roman"/>
          <w:sz w:val="24"/>
          <w:szCs w:val="24"/>
        </w:rPr>
        <w:lastRenderedPageBreak/>
        <w:t>на средното годишно рентно плащане за землището в срок до три месеца от публикуване на заповедта по чл. 37в, ал. 4 от ЗСПЗЗ.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 – Велико Търново.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11697" w:rsidRPr="00F67032" w:rsidTr="00511697">
        <w:trPr>
          <w:jc w:val="center"/>
        </w:trPr>
        <w:tc>
          <w:tcPr>
            <w:tcW w:w="520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511697" w:rsidRPr="00F67032" w:rsidRDefault="00511697" w:rsidP="005116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511697" w:rsidRPr="00F67032" w:rsidTr="00511697">
        <w:trPr>
          <w:jc w:val="center"/>
        </w:trPr>
        <w:tc>
          <w:tcPr>
            <w:tcW w:w="520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 xml:space="preserve"> ЕЛЕОНОРА ИВАНОВА </w:t>
            </w:r>
            <w:proofErr w:type="spellStart"/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160.693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1 124.85</w:t>
            </w:r>
          </w:p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575.13</w:t>
            </w:r>
          </w:p>
        </w:tc>
      </w:tr>
      <w:tr w:rsidR="00511697" w:rsidRPr="00F67032" w:rsidTr="00511697">
        <w:trPr>
          <w:jc w:val="center"/>
        </w:trPr>
        <w:tc>
          <w:tcPr>
            <w:tcW w:w="520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 xml:space="preserve"> ИВАН ДИМИТРОВ ИВАНОВ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133.654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935.58</w:t>
            </w:r>
          </w:p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478.35</w:t>
            </w:r>
          </w:p>
        </w:tc>
      </w:tr>
      <w:tr w:rsidR="00511697" w:rsidRPr="00F67032" w:rsidTr="00511697">
        <w:trPr>
          <w:jc w:val="center"/>
        </w:trPr>
        <w:tc>
          <w:tcPr>
            <w:tcW w:w="520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НАСКОВ АВДЖИЕВ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2.377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16.64</w:t>
            </w:r>
          </w:p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8.51</w:t>
            </w:r>
          </w:p>
        </w:tc>
      </w:tr>
      <w:tr w:rsidR="00511697" w:rsidRPr="00F67032" w:rsidTr="00511697">
        <w:trPr>
          <w:jc w:val="center"/>
        </w:trPr>
        <w:tc>
          <w:tcPr>
            <w:tcW w:w="520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 xml:space="preserve"> РУМЕН МИХАЙЛОВ УЗУНОВ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12.542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3.58</w:t>
            </w:r>
          </w:p>
        </w:tc>
        <w:tc>
          <w:tcPr>
            <w:tcW w:w="1280" w:type="dxa"/>
            <w:shd w:val="clear" w:color="auto" w:fill="auto"/>
          </w:tcPr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87.79</w:t>
            </w:r>
          </w:p>
          <w:p w:rsidR="00511697" w:rsidRPr="00F67032" w:rsidRDefault="00511697" w:rsidP="005116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7032">
              <w:rPr>
                <w:rFonts w:ascii="Times New Roman" w:hAnsi="Times New Roman" w:cs="Times New Roman"/>
                <w:sz w:val="24"/>
                <w:szCs w:val="24"/>
              </w:rPr>
              <w:t>44.89</w:t>
            </w:r>
          </w:p>
        </w:tc>
      </w:tr>
    </w:tbl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F67032">
        <w:rPr>
          <w:rFonts w:ascii="Times New Roman" w:hAnsi="Times New Roman" w:cs="Times New Roman"/>
          <w:sz w:val="24"/>
          <w:szCs w:val="24"/>
        </w:rPr>
        <w:t xml:space="preserve"> „</w:t>
      </w:r>
      <w:r w:rsidRPr="00F67032">
        <w:rPr>
          <w:rFonts w:ascii="Times New Roman" w:hAnsi="Times New Roman" w:cs="Times New Roman"/>
          <w:sz w:val="24"/>
          <w:szCs w:val="24"/>
        </w:rPr>
        <w:t>З</w:t>
      </w:r>
      <w:r w:rsidR="00F67032">
        <w:rPr>
          <w:rFonts w:ascii="Times New Roman" w:hAnsi="Times New Roman" w:cs="Times New Roman"/>
          <w:sz w:val="24"/>
          <w:szCs w:val="24"/>
        </w:rPr>
        <w:t>емеделие“</w:t>
      </w:r>
      <w:r w:rsidRPr="00F67032">
        <w:rPr>
          <w:rFonts w:ascii="Times New Roman" w:hAnsi="Times New Roman" w:cs="Times New Roman"/>
          <w:sz w:val="24"/>
          <w:szCs w:val="24"/>
        </w:rPr>
        <w:t xml:space="preserve"> – В</w:t>
      </w:r>
      <w:r w:rsidR="00F67032">
        <w:rPr>
          <w:rFonts w:ascii="Times New Roman" w:hAnsi="Times New Roman" w:cs="Times New Roman"/>
          <w:sz w:val="24"/>
          <w:szCs w:val="24"/>
        </w:rPr>
        <w:t xml:space="preserve">елико </w:t>
      </w:r>
      <w:r w:rsidRPr="00F67032">
        <w:rPr>
          <w:rFonts w:ascii="Times New Roman" w:hAnsi="Times New Roman" w:cs="Times New Roman"/>
          <w:sz w:val="24"/>
          <w:szCs w:val="24"/>
        </w:rPr>
        <w:t xml:space="preserve"> Т</w:t>
      </w:r>
      <w:r w:rsidR="00F67032">
        <w:rPr>
          <w:rFonts w:ascii="Times New Roman" w:hAnsi="Times New Roman" w:cs="Times New Roman"/>
          <w:sz w:val="24"/>
          <w:szCs w:val="24"/>
        </w:rPr>
        <w:t>ърново</w:t>
      </w:r>
      <w:r w:rsidRPr="00F67032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 w:rsidR="00F67032">
        <w:rPr>
          <w:rFonts w:ascii="Times New Roman" w:hAnsi="Times New Roman" w:cs="Times New Roman"/>
          <w:sz w:val="24"/>
          <w:szCs w:val="24"/>
        </w:rPr>
        <w:t>бщината и на Областна дирекция „Земеделие“</w:t>
      </w:r>
      <w:r w:rsidRPr="00F67032">
        <w:rPr>
          <w:rFonts w:ascii="Times New Roman" w:hAnsi="Times New Roman" w:cs="Times New Roman"/>
          <w:sz w:val="24"/>
          <w:szCs w:val="24"/>
        </w:rPr>
        <w:t xml:space="preserve"> – В</w:t>
      </w:r>
      <w:r w:rsidR="00F67032">
        <w:rPr>
          <w:rFonts w:ascii="Times New Roman" w:hAnsi="Times New Roman" w:cs="Times New Roman"/>
          <w:sz w:val="24"/>
          <w:szCs w:val="24"/>
        </w:rPr>
        <w:t>елико</w:t>
      </w:r>
      <w:r w:rsidRPr="00F67032">
        <w:rPr>
          <w:rFonts w:ascii="Times New Roman" w:hAnsi="Times New Roman" w:cs="Times New Roman"/>
          <w:sz w:val="24"/>
          <w:szCs w:val="24"/>
        </w:rPr>
        <w:t xml:space="preserve"> Т</w:t>
      </w:r>
      <w:r w:rsidR="00F67032">
        <w:rPr>
          <w:rFonts w:ascii="Times New Roman" w:hAnsi="Times New Roman" w:cs="Times New Roman"/>
          <w:sz w:val="24"/>
          <w:szCs w:val="24"/>
        </w:rPr>
        <w:t>ърново.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F67032">
        <w:rPr>
          <w:rFonts w:ascii="Times New Roman" w:hAnsi="Times New Roman" w:cs="Times New Roman"/>
          <w:sz w:val="24"/>
          <w:szCs w:val="24"/>
        </w:rPr>
        <w:t>ед може да бъде обжалвана пред Р</w:t>
      </w:r>
      <w:r w:rsidRPr="00F67032">
        <w:rPr>
          <w:rFonts w:ascii="Times New Roman" w:hAnsi="Times New Roman" w:cs="Times New Roman"/>
          <w:sz w:val="24"/>
          <w:szCs w:val="24"/>
        </w:rPr>
        <w:t>айон</w:t>
      </w:r>
      <w:r w:rsidR="00F67032">
        <w:rPr>
          <w:rFonts w:ascii="Times New Roman" w:hAnsi="Times New Roman" w:cs="Times New Roman"/>
          <w:sz w:val="24"/>
          <w:szCs w:val="24"/>
        </w:rPr>
        <w:t>ен</w:t>
      </w:r>
      <w:r w:rsidRPr="00F67032">
        <w:rPr>
          <w:rFonts w:ascii="Times New Roman" w:hAnsi="Times New Roman" w:cs="Times New Roman"/>
          <w:sz w:val="24"/>
          <w:szCs w:val="24"/>
        </w:rPr>
        <w:t xml:space="preserve"> съд</w:t>
      </w:r>
      <w:r w:rsidR="00F67032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F67032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7032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11697" w:rsidRPr="00F67032" w:rsidRDefault="00511697" w:rsidP="00511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1697" w:rsidRPr="00F67032" w:rsidRDefault="00511697" w:rsidP="0051169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A29" w:rsidRDefault="00B10C76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lastRenderedPageBreak/>
        <w:t>Йорданка Стефанова (ДИРЕКТОР)</w:t>
      </w:r>
      <w:r>
        <w:br/>
        <w:t>23.10.2025г. 11:00ч.</w:t>
      </w:r>
      <w:r>
        <w:br/>
        <w:t>ОДЗ-Велико Търново</w:t>
      </w:r>
      <w:r>
        <w:br/>
      </w:r>
      <w:r>
        <w:br/>
      </w:r>
      <w:r>
        <w:br/>
        <w:t>Електронният подпис се намира в отделен файл с назва</w:t>
      </w:r>
      <w:r>
        <w:t>ние signature.txt.p7s</w:t>
      </w:r>
    </w:p>
    <w:sectPr w:rsidR="00B93A2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0B1" w:rsidRDefault="009A30B1" w:rsidP="00511697">
      <w:pPr>
        <w:spacing w:after="0" w:line="240" w:lineRule="auto"/>
      </w:pPr>
      <w:r>
        <w:separator/>
      </w:r>
    </w:p>
  </w:endnote>
  <w:endnote w:type="continuationSeparator" w:id="0">
    <w:p w:rsidR="009A30B1" w:rsidRDefault="009A30B1" w:rsidP="00511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697" w:rsidRDefault="00511697" w:rsidP="00511697">
    <w:pPr>
      <w:pStyle w:val="af7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10C76">
      <w:rPr>
        <w:noProof/>
      </w:rPr>
      <w:t>1</w:t>
    </w:r>
    <w:r>
      <w:fldChar w:fldCharType="end"/>
    </w:r>
    <w:r>
      <w:t>/</w:t>
    </w:r>
    <w:r w:rsidR="00B10C76">
      <w:fldChar w:fldCharType="begin"/>
    </w:r>
    <w:r w:rsidR="00B10C76">
      <w:instrText xml:space="preserve"> NUMPAGES  \* MERGEFORMAT </w:instrText>
    </w:r>
    <w:r w:rsidR="00B10C76">
      <w:fldChar w:fldCharType="separate"/>
    </w:r>
    <w:r w:rsidR="00B10C76">
      <w:rPr>
        <w:noProof/>
      </w:rPr>
      <w:t>3</w:t>
    </w:r>
    <w:r w:rsidR="00B10C7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0B1" w:rsidRDefault="009A30B1" w:rsidP="00511697">
      <w:pPr>
        <w:spacing w:after="0" w:line="240" w:lineRule="auto"/>
      </w:pPr>
      <w:r>
        <w:separator/>
      </w:r>
    </w:p>
  </w:footnote>
  <w:footnote w:type="continuationSeparator" w:id="0">
    <w:p w:rsidR="009A30B1" w:rsidRDefault="009A30B1" w:rsidP="00511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032" w:rsidRPr="007C4A7F" w:rsidRDefault="00F67032" w:rsidP="00F67032">
    <w:pPr>
      <w:pStyle w:val="23"/>
      <w:shd w:val="clear" w:color="auto" w:fill="auto"/>
      <w:ind w:left="5664" w:firstLine="708"/>
      <w:jc w:val="right"/>
      <w:rPr>
        <w:b w:val="0"/>
      </w:rPr>
    </w:pPr>
    <w:r>
      <w:rPr>
        <w:b w:val="0"/>
      </w:rPr>
      <w:t>Класификация на информацията</w:t>
    </w:r>
    <w:r>
      <w:tab/>
    </w:r>
    <w:r>
      <w:tab/>
    </w:r>
    <w:r>
      <w:tab/>
    </w:r>
    <w:r>
      <w:tab/>
      <w:t xml:space="preserve">           </w:t>
    </w:r>
    <w:r w:rsidRPr="00E9496D">
      <w:t>Ниво 0, TLP-WHITE</w:t>
    </w:r>
  </w:p>
  <w:p w:rsidR="00511697" w:rsidRDefault="00511697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697"/>
    <w:rsid w:val="000D704E"/>
    <w:rsid w:val="000E3A9A"/>
    <w:rsid w:val="0012287B"/>
    <w:rsid w:val="00267E2C"/>
    <w:rsid w:val="002B5CDF"/>
    <w:rsid w:val="0038072C"/>
    <w:rsid w:val="00382A79"/>
    <w:rsid w:val="003B5AB8"/>
    <w:rsid w:val="00472731"/>
    <w:rsid w:val="004F53C5"/>
    <w:rsid w:val="00510601"/>
    <w:rsid w:val="00511697"/>
    <w:rsid w:val="005301BD"/>
    <w:rsid w:val="005E24DD"/>
    <w:rsid w:val="00690A44"/>
    <w:rsid w:val="00694153"/>
    <w:rsid w:val="006C28B8"/>
    <w:rsid w:val="006D62AC"/>
    <w:rsid w:val="006E3C0D"/>
    <w:rsid w:val="007516E2"/>
    <w:rsid w:val="00763BE4"/>
    <w:rsid w:val="0077371A"/>
    <w:rsid w:val="00960D44"/>
    <w:rsid w:val="00962DF9"/>
    <w:rsid w:val="009A30B1"/>
    <w:rsid w:val="009B3B63"/>
    <w:rsid w:val="009C21C8"/>
    <w:rsid w:val="009D57CD"/>
    <w:rsid w:val="00A33D04"/>
    <w:rsid w:val="00AD368C"/>
    <w:rsid w:val="00AF7493"/>
    <w:rsid w:val="00B10C76"/>
    <w:rsid w:val="00B24F1C"/>
    <w:rsid w:val="00B93A29"/>
    <w:rsid w:val="00BB0FC7"/>
    <w:rsid w:val="00BE6602"/>
    <w:rsid w:val="00C31150"/>
    <w:rsid w:val="00C3563B"/>
    <w:rsid w:val="00C7404F"/>
    <w:rsid w:val="00CD16ED"/>
    <w:rsid w:val="00D16A1C"/>
    <w:rsid w:val="00D75F2B"/>
    <w:rsid w:val="00F60360"/>
    <w:rsid w:val="00F67032"/>
    <w:rsid w:val="00FA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7164A9"/>
  <w15:docId w15:val="{10F48983-0D24-4B7B-B07D-B6697A96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731"/>
  </w:style>
  <w:style w:type="paragraph" w:styleId="1">
    <w:name w:val="heading 1"/>
    <w:basedOn w:val="a"/>
    <w:next w:val="a"/>
    <w:link w:val="10"/>
    <w:autoRedefine/>
    <w:uiPriority w:val="9"/>
    <w:qFormat/>
    <w:rsid w:val="00472731"/>
    <w:pPr>
      <w:keepNext/>
      <w:keepLines/>
      <w:spacing w:before="120" w:after="120"/>
      <w:jc w:val="center"/>
      <w:outlineLvl w:val="0"/>
    </w:pPr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72731"/>
    <w:pPr>
      <w:keepNext/>
      <w:keepLines/>
      <w:spacing w:after="0"/>
      <w:jc w:val="center"/>
      <w:outlineLvl w:val="1"/>
    </w:pPr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72731"/>
    <w:pPr>
      <w:keepNext/>
      <w:keepLines/>
      <w:spacing w:after="0"/>
      <w:jc w:val="center"/>
      <w:outlineLvl w:val="2"/>
    </w:pPr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472731"/>
    <w:pPr>
      <w:keepNext/>
      <w:keepLines/>
      <w:spacing w:before="320" w:after="120"/>
      <w:outlineLvl w:val="3"/>
    </w:pPr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727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727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727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727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72731"/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a3">
    <w:name w:val="No Spacing"/>
    <w:link w:val="a4"/>
    <w:uiPriority w:val="1"/>
    <w:qFormat/>
    <w:rsid w:val="00472731"/>
    <w:pPr>
      <w:spacing w:after="0" w:line="240" w:lineRule="auto"/>
    </w:pPr>
  </w:style>
  <w:style w:type="character" w:styleId="a5">
    <w:name w:val="Intense Reference"/>
    <w:basedOn w:val="a0"/>
    <w:uiPriority w:val="32"/>
    <w:qFormat/>
    <w:rsid w:val="00472731"/>
    <w:rPr>
      <w:b/>
      <w:bCs/>
      <w:smallCaps/>
      <w:color w:val="C0504D" w:themeColor="accent2"/>
      <w:spacing w:val="5"/>
      <w:u w:val="single"/>
    </w:rPr>
  </w:style>
  <w:style w:type="paragraph" w:styleId="a6">
    <w:name w:val="TOC Heading"/>
    <w:basedOn w:val="1"/>
    <w:next w:val="a"/>
    <w:uiPriority w:val="39"/>
    <w:unhideWhenUsed/>
    <w:qFormat/>
    <w:rsid w:val="00472731"/>
    <w:pPr>
      <w:outlineLvl w:val="9"/>
    </w:pPr>
    <w:rPr>
      <w:lang w:val="en-US" w:eastAsia="ja-JP"/>
    </w:rPr>
  </w:style>
  <w:style w:type="character" w:customStyle="1" w:styleId="20">
    <w:name w:val="Заглавие 2 Знак"/>
    <w:basedOn w:val="a0"/>
    <w:link w:val="2"/>
    <w:uiPriority w:val="9"/>
    <w:rsid w:val="00472731"/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character" w:customStyle="1" w:styleId="30">
    <w:name w:val="Заглавие 3 Знак"/>
    <w:basedOn w:val="a0"/>
    <w:link w:val="3"/>
    <w:uiPriority w:val="9"/>
    <w:rsid w:val="00472731"/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a7">
    <w:name w:val="Title"/>
    <w:basedOn w:val="a"/>
    <w:next w:val="a"/>
    <w:link w:val="a8"/>
    <w:autoRedefine/>
    <w:uiPriority w:val="10"/>
    <w:qFormat/>
    <w:rsid w:val="00CD16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character" w:customStyle="1" w:styleId="a8">
    <w:name w:val="Заглавие Знак"/>
    <w:basedOn w:val="a0"/>
    <w:link w:val="a7"/>
    <w:uiPriority w:val="10"/>
    <w:rsid w:val="00CD16ED"/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D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D62AC"/>
    <w:rPr>
      <w:rFonts w:ascii="Tahoma" w:hAnsi="Tahoma" w:cs="Tahoma"/>
      <w:sz w:val="16"/>
      <w:szCs w:val="16"/>
    </w:rPr>
  </w:style>
  <w:style w:type="character" w:styleId="ab">
    <w:name w:val="Subtle Reference"/>
    <w:basedOn w:val="a0"/>
    <w:uiPriority w:val="31"/>
    <w:qFormat/>
    <w:rsid w:val="00472731"/>
    <w:rPr>
      <w:rFonts w:asciiTheme="majorHAnsi" w:hAnsiTheme="majorHAnsi"/>
      <w:b/>
      <w:i/>
      <w:smallCaps/>
      <w:color w:val="7F7F7F" w:themeColor="text1" w:themeTint="80"/>
      <w:sz w:val="24"/>
      <w:u w:val="none"/>
    </w:rPr>
  </w:style>
  <w:style w:type="paragraph" w:styleId="ac">
    <w:name w:val="List Paragraph"/>
    <w:basedOn w:val="a"/>
    <w:uiPriority w:val="34"/>
    <w:qFormat/>
    <w:rsid w:val="00472731"/>
    <w:pPr>
      <w:ind w:left="720"/>
      <w:contextualSpacing/>
    </w:pPr>
  </w:style>
  <w:style w:type="character" w:customStyle="1" w:styleId="40">
    <w:name w:val="Заглавие 4 Знак"/>
    <w:basedOn w:val="a0"/>
    <w:link w:val="4"/>
    <w:uiPriority w:val="9"/>
    <w:rsid w:val="00472731"/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customStyle="1" w:styleId="doc-ti">
    <w:name w:val="doc-ti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1">
    <w:name w:val="Normal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per">
    <w:name w:val="super"/>
    <w:basedOn w:val="a0"/>
    <w:rsid w:val="0077371A"/>
  </w:style>
  <w:style w:type="character" w:customStyle="1" w:styleId="italic">
    <w:name w:val="italic"/>
    <w:basedOn w:val="a0"/>
    <w:rsid w:val="0077371A"/>
  </w:style>
  <w:style w:type="paragraph" w:customStyle="1" w:styleId="ti-section-1">
    <w:name w:val="ti-section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section-2">
    <w:name w:val="ti-section-2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ld">
    <w:name w:val="bold"/>
    <w:basedOn w:val="a0"/>
    <w:rsid w:val="0077371A"/>
  </w:style>
  <w:style w:type="paragraph" w:customStyle="1" w:styleId="ti-art">
    <w:name w:val="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i-art">
    <w:name w:val="s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expanded">
    <w:name w:val="expanded"/>
    <w:basedOn w:val="a0"/>
    <w:rsid w:val="0077371A"/>
  </w:style>
  <w:style w:type="paragraph" w:customStyle="1" w:styleId="signatory">
    <w:name w:val="signatory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te">
    <w:name w:val="note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grseq-1">
    <w:name w:val="ti-grseq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enter">
    <w:name w:val="center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b">
    <w:name w:val="sub"/>
    <w:basedOn w:val="a0"/>
    <w:rsid w:val="0077371A"/>
  </w:style>
  <w:style w:type="character" w:customStyle="1" w:styleId="50">
    <w:name w:val="Заглавие 5 Знак"/>
    <w:basedOn w:val="a0"/>
    <w:link w:val="5"/>
    <w:uiPriority w:val="9"/>
    <w:rsid w:val="004727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rsid w:val="004727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basedOn w:val="a0"/>
    <w:link w:val="7"/>
    <w:uiPriority w:val="9"/>
    <w:rsid w:val="004727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basedOn w:val="a0"/>
    <w:link w:val="8"/>
    <w:uiPriority w:val="9"/>
    <w:rsid w:val="0047273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d">
    <w:name w:val="Hyperlink"/>
    <w:basedOn w:val="a0"/>
    <w:uiPriority w:val="99"/>
    <w:unhideWhenUsed/>
    <w:rsid w:val="006D62AC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D62AC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6D62AC"/>
    <w:rPr>
      <w:rFonts w:ascii="Times New Roman" w:hAnsi="Times New Roman" w:cs="Times New Roman"/>
      <w:sz w:val="24"/>
      <w:szCs w:val="24"/>
    </w:rPr>
  </w:style>
  <w:style w:type="character" w:styleId="af0">
    <w:name w:val="Subtle Emphasis"/>
    <w:basedOn w:val="a0"/>
    <w:uiPriority w:val="19"/>
    <w:qFormat/>
    <w:rsid w:val="00267E2C"/>
    <w:rPr>
      <w:i/>
      <w:iCs/>
      <w:color w:val="244061" w:themeColor="accent1" w:themeShade="80"/>
    </w:rPr>
  </w:style>
  <w:style w:type="paragraph" w:styleId="11">
    <w:name w:val="toc 1"/>
    <w:basedOn w:val="a"/>
    <w:next w:val="a"/>
    <w:autoRedefine/>
    <w:uiPriority w:val="39"/>
    <w:unhideWhenUsed/>
    <w:qFormat/>
    <w:rsid w:val="00472731"/>
    <w:pPr>
      <w:tabs>
        <w:tab w:val="right" w:leader="dot" w:pos="9062"/>
      </w:tabs>
      <w:spacing w:before="600" w:after="600" w:line="240" w:lineRule="auto"/>
    </w:pPr>
  </w:style>
  <w:style w:type="paragraph" w:styleId="31">
    <w:name w:val="toc 3"/>
    <w:basedOn w:val="a"/>
    <w:next w:val="a"/>
    <w:autoRedefine/>
    <w:uiPriority w:val="39"/>
    <w:unhideWhenUsed/>
    <w:qFormat/>
    <w:rsid w:val="00472731"/>
    <w:pPr>
      <w:spacing w:after="100"/>
      <w:ind w:left="440"/>
    </w:pPr>
  </w:style>
  <w:style w:type="paragraph" w:styleId="af1">
    <w:name w:val="Intense Quote"/>
    <w:basedOn w:val="a"/>
    <w:next w:val="a"/>
    <w:link w:val="af2"/>
    <w:uiPriority w:val="30"/>
    <w:qFormat/>
    <w:rsid w:val="006D62A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Интензивно цитиране Знак"/>
    <w:basedOn w:val="a0"/>
    <w:link w:val="af1"/>
    <w:uiPriority w:val="30"/>
    <w:rsid w:val="006D62AC"/>
    <w:rPr>
      <w:b/>
      <w:bCs/>
      <w:i/>
      <w:iCs/>
      <w:color w:val="4F81BD" w:themeColor="accent1"/>
    </w:rPr>
  </w:style>
  <w:style w:type="character" w:styleId="af3">
    <w:name w:val="Book Title"/>
    <w:basedOn w:val="a0"/>
    <w:uiPriority w:val="33"/>
    <w:qFormat/>
    <w:rsid w:val="00510601"/>
    <w:rPr>
      <w:rFonts w:asciiTheme="minorHAnsi" w:hAnsiTheme="minorHAnsi"/>
      <w:b/>
      <w:bCs/>
      <w:smallCaps/>
      <w:color w:val="C00000"/>
      <w:spacing w:val="5"/>
      <w:sz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472731"/>
    <w:pPr>
      <w:spacing w:after="100"/>
      <w:ind w:left="220"/>
    </w:pPr>
  </w:style>
  <w:style w:type="character" w:styleId="af4">
    <w:name w:val="Intense Emphasis"/>
    <w:basedOn w:val="a0"/>
    <w:uiPriority w:val="21"/>
    <w:qFormat/>
    <w:rsid w:val="00CD16ED"/>
    <w:rPr>
      <w:rFonts w:ascii="Times New Roman" w:hAnsi="Times New Roman"/>
      <w:b/>
      <w:bCs/>
      <w:i/>
      <w:iCs/>
      <w:color w:val="000000" w:themeColor="text1"/>
      <w:sz w:val="26"/>
      <w:bdr w:val="dotted" w:sz="4" w:space="0" w:color="auto"/>
      <w:shd w:val="clear" w:color="auto" w:fill="E5B8B7" w:themeFill="accent2" w:themeFillTint="66"/>
    </w:rPr>
  </w:style>
  <w:style w:type="paragraph" w:styleId="af5">
    <w:name w:val="header"/>
    <w:basedOn w:val="a"/>
    <w:link w:val="af6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rsid w:val="006D62AC"/>
  </w:style>
  <w:style w:type="paragraph" w:styleId="af7">
    <w:name w:val="footer"/>
    <w:basedOn w:val="a"/>
    <w:link w:val="af8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rsid w:val="006D62AC"/>
  </w:style>
  <w:style w:type="paragraph" w:styleId="af9">
    <w:name w:val="footnote text"/>
    <w:basedOn w:val="a"/>
    <w:link w:val="afa"/>
    <w:uiPriority w:val="99"/>
    <w:semiHidden/>
    <w:unhideWhenUsed/>
    <w:rsid w:val="006D62AC"/>
    <w:pPr>
      <w:spacing w:after="0" w:line="240" w:lineRule="auto"/>
    </w:pPr>
    <w:rPr>
      <w:sz w:val="20"/>
      <w:szCs w:val="20"/>
    </w:rPr>
  </w:style>
  <w:style w:type="character" w:customStyle="1" w:styleId="afa">
    <w:name w:val="Текст под линия Знак"/>
    <w:basedOn w:val="a0"/>
    <w:link w:val="af9"/>
    <w:uiPriority w:val="99"/>
    <w:semiHidden/>
    <w:rsid w:val="006D62AC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6D62AC"/>
    <w:rPr>
      <w:vertAlign w:val="superscript"/>
    </w:rPr>
  </w:style>
  <w:style w:type="paragraph" w:styleId="41">
    <w:name w:val="toc 4"/>
    <w:basedOn w:val="a"/>
    <w:next w:val="a"/>
    <w:autoRedefine/>
    <w:uiPriority w:val="39"/>
    <w:unhideWhenUsed/>
    <w:rsid w:val="006D62AC"/>
    <w:pPr>
      <w:spacing w:after="100"/>
      <w:ind w:left="660"/>
    </w:pPr>
    <w:rPr>
      <w:rFonts w:eastAsiaTheme="minorEastAsia"/>
      <w:lang w:eastAsia="bg-BG"/>
    </w:rPr>
  </w:style>
  <w:style w:type="paragraph" w:styleId="51">
    <w:name w:val="toc 5"/>
    <w:basedOn w:val="a"/>
    <w:next w:val="a"/>
    <w:autoRedefine/>
    <w:uiPriority w:val="39"/>
    <w:unhideWhenUsed/>
    <w:rsid w:val="006D62AC"/>
    <w:pPr>
      <w:spacing w:after="100"/>
      <w:ind w:left="880"/>
    </w:pPr>
    <w:rPr>
      <w:rFonts w:eastAsiaTheme="minorEastAsia"/>
      <w:lang w:eastAsia="bg-BG"/>
    </w:rPr>
  </w:style>
  <w:style w:type="paragraph" w:styleId="61">
    <w:name w:val="toc 6"/>
    <w:basedOn w:val="a"/>
    <w:next w:val="a"/>
    <w:autoRedefine/>
    <w:uiPriority w:val="39"/>
    <w:unhideWhenUsed/>
    <w:rsid w:val="006D62AC"/>
    <w:pPr>
      <w:spacing w:after="100"/>
      <w:ind w:left="1100"/>
    </w:pPr>
    <w:rPr>
      <w:rFonts w:eastAsiaTheme="minorEastAsia"/>
      <w:lang w:eastAsia="bg-BG"/>
    </w:rPr>
  </w:style>
  <w:style w:type="paragraph" w:styleId="71">
    <w:name w:val="toc 7"/>
    <w:basedOn w:val="a"/>
    <w:next w:val="a"/>
    <w:autoRedefine/>
    <w:uiPriority w:val="39"/>
    <w:unhideWhenUsed/>
    <w:rsid w:val="006D62AC"/>
    <w:pPr>
      <w:spacing w:after="100"/>
      <w:ind w:left="1320"/>
    </w:pPr>
    <w:rPr>
      <w:rFonts w:eastAsiaTheme="minorEastAsia"/>
      <w:lang w:eastAsia="bg-BG"/>
    </w:rPr>
  </w:style>
  <w:style w:type="paragraph" w:styleId="81">
    <w:name w:val="toc 8"/>
    <w:basedOn w:val="a"/>
    <w:next w:val="a"/>
    <w:autoRedefine/>
    <w:uiPriority w:val="39"/>
    <w:unhideWhenUsed/>
    <w:rsid w:val="006D62AC"/>
    <w:pPr>
      <w:spacing w:after="100"/>
      <w:ind w:left="1540"/>
    </w:pPr>
    <w:rPr>
      <w:rFonts w:eastAsiaTheme="minorEastAsia"/>
      <w:lang w:eastAsia="bg-BG"/>
    </w:rPr>
  </w:style>
  <w:style w:type="paragraph" w:styleId="9">
    <w:name w:val="toc 9"/>
    <w:basedOn w:val="a"/>
    <w:next w:val="a"/>
    <w:autoRedefine/>
    <w:uiPriority w:val="39"/>
    <w:unhideWhenUsed/>
    <w:rsid w:val="006D62AC"/>
    <w:pPr>
      <w:spacing w:after="100"/>
      <w:ind w:left="1760"/>
    </w:pPr>
    <w:rPr>
      <w:rFonts w:eastAsiaTheme="minorEastAsia"/>
      <w:lang w:eastAsia="bg-BG"/>
    </w:rPr>
  </w:style>
  <w:style w:type="character" w:customStyle="1" w:styleId="a4">
    <w:name w:val="Без разредка Знак"/>
    <w:basedOn w:val="a0"/>
    <w:link w:val="a3"/>
    <w:uiPriority w:val="1"/>
    <w:rsid w:val="006D62AC"/>
  </w:style>
  <w:style w:type="character" w:styleId="afc">
    <w:name w:val="Strong"/>
    <w:basedOn w:val="a0"/>
    <w:uiPriority w:val="22"/>
    <w:qFormat/>
    <w:rsid w:val="009B3B63"/>
    <w:rPr>
      <w:b/>
      <w:bCs/>
    </w:rPr>
  </w:style>
  <w:style w:type="character" w:styleId="afd">
    <w:name w:val="Emphasis"/>
    <w:basedOn w:val="a0"/>
    <w:uiPriority w:val="20"/>
    <w:qFormat/>
    <w:rsid w:val="00CD16ED"/>
    <w:rPr>
      <w:rFonts w:ascii="Times New Roman" w:hAnsi="Times New Roman"/>
      <w:b/>
      <w:i w:val="0"/>
      <w:iCs/>
      <w:sz w:val="26"/>
      <w:u w:val="thick" w:color="C00000"/>
    </w:rPr>
  </w:style>
  <w:style w:type="paragraph" w:styleId="afe">
    <w:name w:val="Quote"/>
    <w:basedOn w:val="a"/>
    <w:next w:val="a"/>
    <w:link w:val="aff"/>
    <w:autoRedefine/>
    <w:uiPriority w:val="29"/>
    <w:qFormat/>
    <w:rsid w:val="00CD16ED"/>
    <w:rPr>
      <w:i/>
      <w:iCs/>
      <w:color w:val="244061" w:themeColor="accent1" w:themeShade="80"/>
      <w:sz w:val="24"/>
    </w:rPr>
  </w:style>
  <w:style w:type="character" w:customStyle="1" w:styleId="aff">
    <w:name w:val="Цитат Знак"/>
    <w:basedOn w:val="a0"/>
    <w:link w:val="afe"/>
    <w:uiPriority w:val="29"/>
    <w:rsid w:val="00CD16ED"/>
    <w:rPr>
      <w:i/>
      <w:iCs/>
      <w:color w:val="244061" w:themeColor="accent1" w:themeShade="80"/>
      <w:sz w:val="24"/>
    </w:rPr>
  </w:style>
  <w:style w:type="character" w:customStyle="1" w:styleId="22">
    <w:name w:val="Основен текст (2)_"/>
    <w:basedOn w:val="a0"/>
    <w:link w:val="23"/>
    <w:rsid w:val="00F67032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3">
    <w:name w:val="Основен текст (2)"/>
    <w:basedOn w:val="a"/>
    <w:link w:val="22"/>
    <w:rsid w:val="00F67032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EJzC4LneZZa5nF8t5DuPyOn6nBKxZ1tLsNajB0BB+Pw=</DigestValue>
    </Reference>
    <Reference Type="http://www.w3.org/2000/09/xmldsig#Object" URI="#idOfficeObject">
      <DigestMethod Algorithm="http://www.w3.org/2001/04/xmlenc#sha256"/>
      <DigestValue>nRx/ZW0HKV5t49fMxmazZXWzG55CWiDIcglIEruPvTs=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G5GYfAAXtz786f578Y5ZAtc4ZZXi4zYZJ3NxVbYYeX8=</DigestValue>
    </Reference>
    <Reference Type="http://www.w3.org/2000/09/xmldsig#Object" URI="#idValidSigLnImg">
      <DigestMethod Algorithm="http://www.w3.org/2001/04/xmlenc#sha256"/>
      <DigestValue>tHxO4uFD1+/QMfTOMGDyhtew2CSxDpWDHT54H/Vhb0E=</DigestValue>
    </Reference>
    <Reference Type="http://www.w3.org/2000/09/xmldsig#Object" URI="#idInvalidSigLnImg">
      <DigestMethod Algorithm="http://www.w3.org/2001/04/xmlenc#sha256"/>
      <DigestValue>+ZC2rNNdZNjujJ7zBgGB+BQGDYJ6TzujRFCIwLnQaIY=</DigestValue>
    </Reference>
  </SignedInfo>
  <SignatureValue>p4LaMY7BWNlfeB/ygdL4pm+qM8jXRMq5ri11W3tPNG7J+ZcGg5tdVaxH7cGOiABg2A+WGBRVUrPj
vuqANSru0Zvs8pu0BXtAf2s80iQQDKHxLMiJXsP8Bdz4snxa1P/rMNzIwiWHD20gzCN4yYBqwJE6
Y3WBOaig6DBDFMa4r0wjwDGcj+ZK8pANB6lacvIyu+R8oBAz75DgqOWlhwSHGNHn0An00a6qvFxu
LrRtZipw+9WeZs7r9ctkk0lDbnngzQ9Xvdopn6xpn9GjdbMGczX2Nz+nAycqEWgiFaNjOQrxrHdZ
cDZMqG5dIrkaeGXzlqC706gkxCAv0cUtGsIVGw==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MYi+XBIy8mhg6phz1MSbrmlKTreOT0nvLGziODkjpws=</DigestValue>
      </Reference>
      <Reference URI="/word/document.xml?ContentType=application/vnd.openxmlformats-officedocument.wordprocessingml.document.main+xml">
        <DigestMethod Algorithm="http://www.w3.org/2001/04/xmlenc#sha256"/>
        <DigestValue>AUz6RjCsZ0eM6v6PuWvNnsfio2j4IDw9NOq79H+NG6k=</DigestValue>
      </Reference>
      <Reference URI="/word/endnotes.xml?ContentType=application/vnd.openxmlformats-officedocument.wordprocessingml.endnotes+xml">
        <DigestMethod Algorithm="http://www.w3.org/2001/04/xmlenc#sha256"/>
        <DigestValue>wuH8JTSyfIbU54Ut6ruaskWgFVYKZ1DIYDaIq5eJVww=</DigestValue>
      </Reference>
      <Reference URI="/word/fontTable.xml?ContentType=application/vnd.openxmlformats-officedocument.wordprocessingml.fontTable+xml">
        <DigestMethod Algorithm="http://www.w3.org/2001/04/xmlenc#sha256"/>
        <DigestValue>7qXts/yt/GYwTuJANeLR5gR9n4dbNgJhZnfZ0aX7D6o=</DigestValue>
      </Reference>
      <Reference URI="/word/footer1.xml?ContentType=application/vnd.openxmlformats-officedocument.wordprocessingml.footer+xml">
        <DigestMethod Algorithm="http://www.w3.org/2001/04/xmlenc#sha256"/>
        <DigestValue>i96mmGqXpQV1s1VH8Cs3+VMiUtOy+6gfzPWrhJcLi2I=</DigestValue>
      </Reference>
      <Reference URI="/word/footnotes.xml?ContentType=application/vnd.openxmlformats-officedocument.wordprocessingml.footnotes+xml">
        <DigestMethod Algorithm="http://www.w3.org/2001/04/xmlenc#sha256"/>
        <DigestValue>asI/M1gOI1JBTW2H5hMHpERmzos5US326wZJLLpMf/g=</DigestValue>
      </Reference>
      <Reference URI="/word/header1.xml?ContentType=application/vnd.openxmlformats-officedocument.wordprocessingml.header+xml">
        <DigestMethod Algorithm="http://www.w3.org/2001/04/xmlenc#sha256"/>
        <DigestValue>FKsBgluvLovOQCuDpv0dGO1YIJA0NIaxnrscBRA3qrM=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SBeB02JaWrVMyFE8/A8eclffBbgwvgDG+2848yhpTlY=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nFU/9a1zS8otC2SAqL0Rfcmi35LWD3Iqao6bzus4OgM=</DigestValue>
      </Reference>
      <Reference URI="/word/styles.xml?ContentType=application/vnd.openxmlformats-officedocument.wordprocessingml.styles+xml">
        <DigestMethod Algorithm="http://www.w3.org/2001/04/xmlenc#sha256"/>
        <DigestValue>sVQsGR6nxcoiJGCkaKbPq675GtWScL/EpogsiClj/Es=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2025-10-23T08:44:13Z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{C1A87388-0430-499F-B88F-5FF33153FB60}</SetupID>
          <SignatureText>ПО-09-473/23.10.2025г.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2025-10-23T08:44:13Z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AAAAAISAAAADAAAAAEAAAAeAAAAGAAAAOkAAAAFAAAANQEAABYAAAAlAAAADAAAAAEAAABUAAAAnAAAAOoAAAAFAAAAMwEAABUAAAABAAAAVZXbQV9C20HqAAAABQAAAA0AAABMAAAAAAAAAAAAAAAAAAAA//////////9oAAAAMgAzAC4AMQAwAC4AMgAwADIANQAgADMELgA2Iw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Ml3ON02AcJOyXcgLmYBCQAAANxOyXeaAQAAIFZmAQAAAAAgLmYBIC5mATJL3V8AAAAADEizXwkAAAAAAAAAAAAAAAAAAAAAAAAA+PVlAQAAAAAAAAAAAAAAAAAAAAAAAAAAAAAAAAAAAAAAAAAAAAAAAAAAAAAAAAAAAAAAAAAAAAAAAAAAAAAAAM4PzHfIiScEkN42ASgRxXcgLmYBDEizXwAAAAA4EsV3//8AAAAAAAAbE8V3GxPFd8DeNgEAADYBBwAAAAAAAACxhqh3CQAAAAcAAADw3jYB8N42AQACAAD8////AQAAAAAAAAAAAAAAAAAAAAAAAADgxMV1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NgFkAQAAAAAAAAAAAADcH98L7Lg2Adi6NgEe8vR2/yBryIikDlV/FgrcAAAAAIikDlVlN+NUyLxxARC4NgF0uDYBS4UJVf////9guDYBnrjlVHoc6lTSuOVU8CvkVAIs5FRDIGvIiKQOVaMga8iIuDYBf7jlVAhT9AsAAAAAAACzrrC4NgFAujYBOfH0dpC4NgEHAAAARfH0dujnDlXg////AAAAAAAAAAAAAAAAkAEAAAAAAAEAAAAAYQByAAAAAAAAAAAAsYaodwAAAAAGAAAA5Lk2AeS5NgEAAgAA/P///wEAAAAAAAAAAAAAAAAAAAAAAAAAAAAAAAAAAABkdgAIAAAAACUAAAAMAAAAAwAAABgAAAAMAAAAAAAAAhIAAAAMAAAAAQAAABYAAAAMAAAACAAAAFQAAABUAAAADAAAADcAAAAgAAAAWgAAAAEAAABVldtBX0LbQQwAAABbAAAAAQAAAEwAAAAEAAAACwAAADcAAAAiAAAAWwAAAFAAAABYAAgl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A2AWQBAAAAAAAAAAAAAAQg3wv0tzYB4Lk2AR7y9HYRAAAAfuCLAMUhCoIAAAAAaFgbDBcAAACguDYBAAAAAASAAAKYAAAAaFgbDPUikVRoWBsMIFLsCxcAAAAAAAAAAAAAAASAAAIgUuwLFwAAAGhYGwy43ItUAQAAACEAAAAAALOuaFgbDEi5NgE58fR2mLc2AQcAAABF8fR2AAAAAOz///8AAAAAAAAAAAAAAACQAQAAAAAAAQAAAABzAGUAAAAAAAAAAACxhqh3AAAAAAkAAADsuDYB7Lg2AQACAAD8////AQAAAAAAAAAAAAAAAAAAAAAAAAAAAAAAAAAAAGR2AAgAAAAAJQAAAAwAAAAEAAAAGAAAAAwAAAAAAAACEgAAAAwAAAABAAAAHgAAABgAAAAtAAAAOwAAAAcBAABXAAAAJQAAAAwAAAAEAAAAVAAAANAAAAAuAAAAOwAAAAUBAABWAAAAAQAAAFWV20FfQttBLgAAADsAAAAWAAAATAAAAAAAAAAAAAAAAAAAAP//////////eAAAAB8EHgQtADAAOQAtADQANwAzAC8AMgAzAC4AMQAw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MYm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DYBwN7pdVBRZgFcW91f9DpcAFjzNgFE9TYBHvL0dsJOyXdAOlwLxBAKXtxOyXc8+TYA8E9mAQAAAAAgLmYBIC5mAZDQNFUAAAAAYPM2AQe8CFUAAAAAAAAAAAAAAAAAAAAA+PVlAQAAAAAAAAAAAAAAAAAAAAAAAAAAAAAAAAAAs64AAAAArPQ2ATnx9Hb88jYBAADmdVCixXcAAAAA8/////wbyHeaK6p3/////yDzNgEk8zYBBAAAAFzzNgEAAN1fCQAAAAAAAACxhqh3nZvLXwkAAABQ9DYBUPQ2AQACAAD8////AQAAAAAAAAAAAAAAAAAAAAAAAADgxMV1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JdzjdNgHCTsl3IC5mAQkAAADcTsl3mgEAACBWZgEAAAAAIC5mASAuZgEyS91fAAAAAAxIs18JAAAAAAAAAAAAAAAAAAAAAAAAAPj1ZQEAAAAAAAAAAAAAAAAAAAAAAAAAAAAAAAAAAAAAAAAAAAAAAAAAAAAAAAAAAAAAAAAAAAAAAAAAAAAAAADOD8x3yIknBJDeNgEoEcV3IC5mAQxIs18AAAAAOBLFd///AAAAAAAAGxPFdxsTxXfA3jYBAAA2AQcAAAAAAAAAsYaodwkAAAAHAAAA8N42AfDeNgEAAgAA/P///wEAAAAAAAAAAAAAAAAAAAAAAAAA4MTF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DYBZAEAAAAAAAAAAAAA3B/fC+y4NgHYujYBHvL0dv8ga8iIpA5VfxYK3AAAAACIpA5VZTfjVMi8cQEQuDYBdLg2AUuFCVX/////YLg2AZ645VR6HOpU0rjlVPAr5FQCLORUQyBryIikDlWjIGvIiLg2AX+45VQIU/QLAAAAAAAAs66wuDYBQLo2ATnx9HaQuDYBBwAAAEXx9Hbo5w5V4P///wAAAAAAAAAAAAAAAJABAAAAAAABAAAAAGEAcgAAAAAAAAAAALGGqHcAAAAABgAAAOS5NgHkuTYBAAIAAPz///8BAAAAAAAAAAAAAAAA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NgFkAQAAAAAAAAAAAAAEIN8L9Lc2AeC5NgEe8vR2EQAAAH7giwDFIQqCAAAAAGhYGwwXAAAAoLg2AQAAAAAEgAACmAAAAGhYGwz1IpFUaFgbDCBS7AsXAAAAAAAAAAAAAAAEgAACIFLsCxcAAABoWBsMuNyLVAEAAAAhAAAAAACzrmhYGwxIuTYBOfH0dpi3NgEHAAAARfH0dgAAAADs////AAAAAAAAAAAAAAAAkAEAAAAAAAEAAAAAcwBlAAAAAAAAAAAAsYaodwAAAAAJAAAA7Lg2Aey4NgEAAgAA/P///wEAAAAAAAAAAAAAAAAAAAAAAAAAAAAAAAAAAABkdgAIAAAAACUAAAAMAAAABAAAABgAAAAMAAAAAAAAAhIAAAAMAAAAAQAAAB4AAAAYAAAALQAAADsAAAAHAQAAVwAAACUAAAAMAAAABAAAAFQAAADQAAAALgAAADsAAAAFAQAAVgAAAAEAAABVldtBX0LbQS4AAAA7AAAAFgAAAEwAAAAAAAAAAAAAAAAAAAD//////////3gAAAAfBB4ELQAwADkALQA0ADcAMwAvADIAMwAuADEAMA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9</cp:revision>
  <dcterms:created xsi:type="dcterms:W3CDTF">2025-10-21T12:29:00Z</dcterms:created>
  <dcterms:modified xsi:type="dcterms:W3CDTF">2025-10-23T08:44:00Z</dcterms:modified>
</cp:coreProperties>
</file>